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03" w:rsidRDefault="002F0803" w:rsidP="002F0803">
      <w:pPr>
        <w:pStyle w:val="Nagwek3"/>
      </w:pPr>
      <w:bookmarkStart w:id="0" w:name="_GoBack"/>
      <w:bookmarkEnd w:id="0"/>
      <w:r>
        <w:t>OCENIANIE  UCZNIÓW</w:t>
      </w:r>
      <w:r w:rsidR="00C746BE">
        <w:t xml:space="preserve"> </w:t>
      </w:r>
      <w:r w:rsidR="00494218">
        <w:t xml:space="preserve">Gimnazjum </w:t>
      </w:r>
      <w:r w:rsidR="00C746BE">
        <w:t>z WF</w:t>
      </w:r>
    </w:p>
    <w:p w:rsidR="002F0803" w:rsidRDefault="002F0803" w:rsidP="002F0803">
      <w:pPr>
        <w:autoSpaceDE w:val="0"/>
        <w:autoSpaceDN w:val="0"/>
        <w:adjustRightInd w:val="0"/>
        <w:jc w:val="both"/>
        <w:rPr>
          <w:b/>
          <w:iCs/>
        </w:rPr>
      </w:pPr>
    </w:p>
    <w:p w:rsidR="002F0803" w:rsidRDefault="002F0803" w:rsidP="002F08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94218"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>Wysiłek wkładany przez ucznia, na miarę jego możliwości, jego aktywność i zaangażowanie                          w podnoszenie sprawności fizycznej, zdrowia oraz udział innych formach aktywności fizycznej ma decydujący wpływ na ocenę z WF.</w:t>
      </w:r>
    </w:p>
    <w:p w:rsidR="002F0803" w:rsidRDefault="002F0803" w:rsidP="002F0803">
      <w:pPr>
        <w:jc w:val="both"/>
        <w:rPr>
          <w:sz w:val="22"/>
          <w:szCs w:val="22"/>
        </w:rPr>
      </w:pPr>
    </w:p>
    <w:p w:rsidR="002F0803" w:rsidRDefault="002F0803" w:rsidP="002F0803">
      <w:pPr>
        <w:pStyle w:val="Nagwek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II Kryteria oceniania </w:t>
      </w:r>
    </w:p>
    <w:p w:rsidR="002F0803" w:rsidRDefault="002F0803" w:rsidP="002F080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Postawa wobec Kultury Fizycznej</w:t>
      </w:r>
    </w:p>
    <w:p w:rsidR="002F0803" w:rsidRDefault="002F0803" w:rsidP="002F080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dyscyplina i aktywność na lekcji, wzorowa frekwencja oraz postępowanie według zasady „fair play” , troska o własne zdrowie i bezpieczeństwo a także swoich kolegów. Uczestnictwo w różnych formach Kultury Fizycznej (sport, rekreacja, ) organizowanych przez szkołę i ośrodki pozaszkolne</w:t>
      </w:r>
      <w:r w:rsidR="00DF5E68">
        <w:rPr>
          <w:sz w:val="22"/>
          <w:szCs w:val="22"/>
        </w:rPr>
        <w:t>.</w:t>
      </w:r>
      <w:r>
        <w:rPr>
          <w:sz w:val="22"/>
          <w:szCs w:val="22"/>
        </w:rPr>
        <w:t xml:space="preserve"> Rozumienie potrzeby zdrowego stylu życia (zachowania pro zdrowotne, hartowanie organizmu) , przestrzeganie zasad higieny osobistej, dbanie o porządek w szatniach i obiektach sportowych, właściwe zachowanie w trakcie przerw lekcyjnych  w szatni i korytarzu przy salach gimnastycznych,  służebna i koleżeńska </w:t>
      </w:r>
      <w:r w:rsidR="00DF5E68">
        <w:rPr>
          <w:sz w:val="22"/>
          <w:szCs w:val="22"/>
        </w:rPr>
        <w:t>postawa wobec innych uczniów,  p</w:t>
      </w:r>
      <w:r>
        <w:rPr>
          <w:sz w:val="22"/>
          <w:szCs w:val="22"/>
        </w:rPr>
        <w:t>osiadanie umiejętności samooceny .</w:t>
      </w:r>
    </w:p>
    <w:p w:rsidR="002F0803" w:rsidRDefault="002F0803" w:rsidP="002F080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Sprawność motoryczna</w:t>
      </w:r>
    </w:p>
    <w:p w:rsidR="002F0803" w:rsidRDefault="002F0803" w:rsidP="002F0803">
      <w:pPr>
        <w:pStyle w:val="Normalny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poziom sprawności ucznia w zakresie cech motorycznych z uwzględnieniem postępu na danym etapie kształcenia (rozwoju). </w:t>
      </w:r>
    </w:p>
    <w:p w:rsidR="002F0803" w:rsidRDefault="002F0803" w:rsidP="002F080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Umiejętności</w:t>
      </w:r>
    </w:p>
    <w:p w:rsidR="002F0803" w:rsidRDefault="002F0803" w:rsidP="002F0803">
      <w:pPr>
        <w:pStyle w:val="Normalny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poziom umiejętności ucznia z zakresu realizowanych form aktywności ruchowej </w:t>
      </w:r>
      <w:r>
        <w:rPr>
          <w:rFonts w:ascii="Times New Roman" w:hAnsi="Times New Roman" w:cs="Times New Roman"/>
          <w:sz w:val="22"/>
          <w:szCs w:val="22"/>
        </w:rPr>
        <w:br/>
        <w:t xml:space="preserve">(z uwzględnieniem postępu). </w:t>
      </w:r>
    </w:p>
    <w:p w:rsidR="002F0803" w:rsidRDefault="002F0803" w:rsidP="002F080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Wiadomości </w:t>
      </w:r>
    </w:p>
    <w:p w:rsidR="002F0803" w:rsidRDefault="002F0803" w:rsidP="002F0803">
      <w:pPr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 xml:space="preserve"> opanowanie wiadomości z zakresu kultury fizycznej, dotyczących sprawności fizycznej, cech motorycznych, troski o zdrowie. Wiadomości z zakresu treści wychowania fizycznego, oraz własnych wiadomości z zakresu rekreacji i sportu. Znajomość przepisów gry, umiejętność sędziowania, pomoc przy organizacji imprez sportowych, zachowania się w trakcie imprez sportowych jako kibic. Historia Igrzysk Olimpijskich – udział Polaków. Pomoc przy wykonywaniu i utrzymywaniu gazetek wystroju sportowego szkoły</w:t>
      </w:r>
    </w:p>
    <w:p w:rsidR="002F0803" w:rsidRDefault="002F0803" w:rsidP="002F080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Strój sportowy</w:t>
      </w:r>
      <w:r>
        <w:rPr>
          <w:bCs/>
          <w:sz w:val="22"/>
          <w:szCs w:val="22"/>
        </w:rPr>
        <w:t xml:space="preserve"> – spodenki i koszulka sportowa / kolor ustalony przez uczniów i nauczyciela/, obuwie sportowe /nie pozostawiające śladów/. Można używać dresu przy niekorzystnych warunkach atmosferycznych na zajęciach w terenie lub po uzgodnieniu z nauczycielem</w:t>
      </w:r>
    </w:p>
    <w:p w:rsidR="002F0803" w:rsidRDefault="002F0803" w:rsidP="002F0803">
      <w:pPr>
        <w:numPr>
          <w:ilvl w:val="0"/>
          <w:numId w:val="1"/>
        </w:numPr>
        <w:jc w:val="both"/>
        <w:rPr>
          <w:sz w:val="22"/>
          <w:szCs w:val="22"/>
        </w:rPr>
      </w:pPr>
      <w:r>
        <w:t> </w:t>
      </w:r>
      <w:r w:rsidR="00936414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iadomości z edukacji zdrowotnej </w:t>
      </w:r>
      <w:r>
        <w:rPr>
          <w:b/>
        </w:rPr>
        <w:t xml:space="preserve"> – </w:t>
      </w:r>
      <w:r>
        <w:t>aktywne uczestnictwo w zajęciach edukacji zdrowotnej.</w:t>
      </w:r>
    </w:p>
    <w:p w:rsidR="002F0803" w:rsidRDefault="002F0803" w:rsidP="002F0803">
      <w:pPr>
        <w:spacing w:line="360" w:lineRule="auto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III Wymagania programowe</w:t>
      </w:r>
    </w:p>
    <w:p w:rsidR="002F0803" w:rsidRDefault="002F0803" w:rsidP="002F08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>Niedostateczny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Uczeń ma lekceważący stosunek do przedmiotu, nauczyciela i kolegów. Na zajęciach rzadko ćwiczy, często jest nieprzygotowany. Nie chce wykonywać żadnych ćwiczeń, prób i testów mimo zachęty ze strony nauczyciela. Wykazuje znaczne braki w opanowaniu treści programowych. </w:t>
      </w:r>
    </w:p>
    <w:p w:rsidR="002F0803" w:rsidRDefault="002F0803" w:rsidP="002F08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>Dopuszczający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Uczeń nie wykazuje zainteresowania poprawą swojej sprawności fizycznej </w:t>
      </w:r>
      <w:r>
        <w:rPr>
          <w:rFonts w:ascii="Times New Roman" w:hAnsi="Times New Roman" w:cs="Times New Roman"/>
          <w:sz w:val="22"/>
          <w:szCs w:val="22"/>
        </w:rPr>
        <w:br/>
        <w:t>i umiejętności, nie stosuje zasad zdrowego stylu życia. W zajęciach uczestniczy niesystematycznie, opuszcza lekcje (duża ilość nieobecności), często jest nieprzygotowany. Wykonuj niechętnie najprostsze ćwiczenia. Wykazuje braki w opanowaniu treści programowych.</w:t>
      </w:r>
    </w:p>
    <w:p w:rsidR="002F0803" w:rsidRDefault="002F0803" w:rsidP="002F08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Dostateczny </w:t>
      </w:r>
      <w:r>
        <w:rPr>
          <w:rFonts w:ascii="Times New Roman" w:hAnsi="Times New Roman" w:cs="Times New Roman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Uczeń niesystematycznie podejmuje działania na rzecz poprawy swojej sprawności fizycznej i nabycia umiejętności. Zajęcia opuszcza sporadycznie, czasami jest nieprzygotowany.      Zadania i ćwiczenia wykonuje niepewnie i z dużymi błędami. Opanował treści programowe w zakresie podstawowym. </w:t>
      </w:r>
    </w:p>
    <w:p w:rsidR="002F0803" w:rsidRDefault="002F0803" w:rsidP="002F08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>Dobry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Uczeń podejmuje działania na rzecz poprawy swojej sprawności fizycznej i nabycia umiejętności, rozumie potrzebę zdrowego stylu życia. Jest obecny na zajęciach, rzadko jest nieprzygotowany</w:t>
      </w:r>
      <w:r w:rsidR="00936414">
        <w:rPr>
          <w:rFonts w:ascii="Times New Roman" w:hAnsi="Times New Roman" w:cs="Times New Roman"/>
          <w:sz w:val="22"/>
          <w:szCs w:val="22"/>
        </w:rPr>
        <w:t>-</w:t>
      </w:r>
      <w:r w:rsidR="00936414" w:rsidRPr="00936414">
        <w:rPr>
          <w:rFonts w:ascii="Times New Roman" w:hAnsi="Times New Roman" w:cs="Times New Roman"/>
          <w:sz w:val="22"/>
          <w:szCs w:val="22"/>
        </w:rPr>
        <w:t xml:space="preserve"> </w:t>
      </w:r>
      <w:r w:rsidR="00F2360A">
        <w:rPr>
          <w:rFonts w:ascii="Times New Roman" w:hAnsi="Times New Roman" w:cs="Times New Roman"/>
          <w:sz w:val="22"/>
          <w:szCs w:val="22"/>
        </w:rPr>
        <w:t>dopuszczalny limit 6</w:t>
      </w:r>
      <w:r w:rsidR="00936414">
        <w:rPr>
          <w:rFonts w:ascii="Times New Roman" w:hAnsi="Times New Roman" w:cs="Times New Roman"/>
          <w:sz w:val="22"/>
          <w:szCs w:val="22"/>
        </w:rPr>
        <w:t xml:space="preserve"> minusów</w:t>
      </w:r>
      <w:r w:rsidR="00F2360A">
        <w:rPr>
          <w:rFonts w:ascii="Times New Roman" w:hAnsi="Times New Roman" w:cs="Times New Roman"/>
          <w:sz w:val="22"/>
          <w:szCs w:val="22"/>
        </w:rPr>
        <w:t xml:space="preserve"> (3 w I </w:t>
      </w:r>
      <w:proofErr w:type="spellStart"/>
      <w:r w:rsidR="00F2360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F2360A">
        <w:rPr>
          <w:rFonts w:ascii="Times New Roman" w:hAnsi="Times New Roman" w:cs="Times New Roman"/>
          <w:sz w:val="22"/>
          <w:szCs w:val="22"/>
        </w:rPr>
        <w:t xml:space="preserve"> 3w drugim semestrze)</w:t>
      </w:r>
      <w:r w:rsidR="00936414">
        <w:rPr>
          <w:rFonts w:ascii="Times New Roman" w:hAnsi="Times New Roman" w:cs="Times New Roman"/>
          <w:sz w:val="22"/>
          <w:szCs w:val="22"/>
        </w:rPr>
        <w:t xml:space="preserve"> .</w:t>
      </w:r>
      <w:r>
        <w:rPr>
          <w:rFonts w:ascii="Times New Roman" w:hAnsi="Times New Roman" w:cs="Times New Roman"/>
          <w:sz w:val="22"/>
          <w:szCs w:val="22"/>
        </w:rPr>
        <w:t xml:space="preserve"> Chętnie uczestniczy w lekcjach oraz zajęciach pozalekcyjnych. Opanował materiał programowy.</w:t>
      </w:r>
    </w:p>
    <w:p w:rsidR="002F0803" w:rsidRDefault="002F0803" w:rsidP="002F08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t>Bardzo dobry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Uczeń systematycznie działa na rzecz poprawy swojej sprawności fizycznej </w:t>
      </w:r>
      <w:r>
        <w:rPr>
          <w:rFonts w:ascii="Times New Roman" w:hAnsi="Times New Roman" w:cs="Times New Roman"/>
          <w:sz w:val="22"/>
          <w:szCs w:val="22"/>
        </w:rPr>
        <w:br/>
        <w:t xml:space="preserve">i umiejętności, biorąc czynny udział w zajęciach </w:t>
      </w:r>
      <w:r w:rsidRPr="00494218">
        <w:rPr>
          <w:rFonts w:ascii="Times New Roman" w:hAnsi="Times New Roman" w:cs="Times New Roman"/>
          <w:b/>
          <w:sz w:val="22"/>
          <w:szCs w:val="22"/>
        </w:rPr>
        <w:t>lekcyjnych i pozalekcyjnych</w:t>
      </w:r>
      <w:r>
        <w:rPr>
          <w:rFonts w:ascii="Times New Roman" w:hAnsi="Times New Roman" w:cs="Times New Roman"/>
          <w:sz w:val="22"/>
          <w:szCs w:val="22"/>
        </w:rPr>
        <w:t>, zawsze jest przygoto</w:t>
      </w:r>
      <w:r w:rsidR="00936414">
        <w:rPr>
          <w:rFonts w:ascii="Times New Roman" w:hAnsi="Times New Roman" w:cs="Times New Roman"/>
          <w:sz w:val="22"/>
          <w:szCs w:val="22"/>
        </w:rPr>
        <w:t>wany (dopuszczalny limit 3 minusów</w:t>
      </w:r>
      <w:r w:rsidR="00494218">
        <w:rPr>
          <w:rFonts w:ascii="Times New Roman" w:hAnsi="Times New Roman" w:cs="Times New Roman"/>
          <w:sz w:val="22"/>
          <w:szCs w:val="22"/>
        </w:rPr>
        <w:t xml:space="preserve"> w I </w:t>
      </w:r>
      <w:proofErr w:type="spellStart"/>
      <w:r w:rsidR="0049421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494218">
        <w:rPr>
          <w:rFonts w:ascii="Times New Roman" w:hAnsi="Times New Roman" w:cs="Times New Roman"/>
          <w:sz w:val="22"/>
          <w:szCs w:val="22"/>
        </w:rPr>
        <w:t xml:space="preserve"> II semestrze</w:t>
      </w:r>
      <w:r>
        <w:rPr>
          <w:rFonts w:ascii="Times New Roman" w:hAnsi="Times New Roman" w:cs="Times New Roman"/>
          <w:sz w:val="22"/>
          <w:szCs w:val="22"/>
        </w:rPr>
        <w:t>). Zna zasady zdrowego stylu życia i świadomie</w:t>
      </w:r>
      <w:r w:rsidR="0049421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samodzielnie próbuje je wdrażać w życiu rodzinnym. Jego zaangażowanie i stosunek do wychowania fizycznego nie budzi zastrzeżeń. Swoją postawą zachęca innych do udziału w zajęciach. </w:t>
      </w:r>
    </w:p>
    <w:p w:rsidR="002F0803" w:rsidRDefault="002F0803" w:rsidP="002F08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u w:val="single"/>
        </w:rPr>
        <w:lastRenderedPageBreak/>
        <w:t>Celujący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Uczeń spełnia wymagania na ocenę bardzo dobrą. Jest wzorem do naśladowania na zajęciach w szkole i środowisku, zawsze jest przygotowany do zajęć</w:t>
      </w:r>
      <w:r w:rsidR="00936414">
        <w:rPr>
          <w:rFonts w:ascii="Times New Roman" w:hAnsi="Times New Roman" w:cs="Times New Roman"/>
          <w:sz w:val="22"/>
          <w:szCs w:val="22"/>
        </w:rPr>
        <w:t xml:space="preserve"> (brak minusów)</w:t>
      </w:r>
      <w:r>
        <w:rPr>
          <w:rFonts w:ascii="Times New Roman" w:hAnsi="Times New Roman" w:cs="Times New Roman"/>
          <w:sz w:val="22"/>
          <w:szCs w:val="22"/>
        </w:rPr>
        <w:t xml:space="preserve">. Reprezentuje szkołę w rozgrywkach sportowych. Świadomie i systematycznie stosuje zasady zdrowego stylu życia oraz je promuje.   Opanował materiał programowy. </w:t>
      </w:r>
    </w:p>
    <w:p w:rsidR="00A06BA2" w:rsidRPr="00A06BA2" w:rsidRDefault="00A06BA2" w:rsidP="00A06BA2">
      <w:pPr>
        <w:widowControl w:val="0"/>
        <w:autoSpaceDE w:val="0"/>
        <w:autoSpaceDN w:val="0"/>
        <w:adjustRightInd w:val="0"/>
        <w:spacing w:after="240" w:line="320" w:lineRule="atLeast"/>
        <w:ind w:left="360"/>
        <w:rPr>
          <w:rFonts w:eastAsiaTheme="minorEastAsia"/>
          <w:color w:val="000000"/>
          <w:sz w:val="22"/>
          <w:szCs w:val="22"/>
          <w:lang w:val="en-US"/>
        </w:rPr>
      </w:pP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Za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jednorazowe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zgłoszone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przed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lekcja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̨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nieprzygotowanie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sie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̨ do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zajęc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́,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brak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aktywności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,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brak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zaangażowania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w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przebieg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zajęc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́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uczen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́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otrzymuje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„–”.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Pięc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́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takich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znaków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w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ciągu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semestru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zamieniane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jest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na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cząstkowa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̨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ocene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̨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niedostateczna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̨.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Za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dodatkowe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przygotowanie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sie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̨ do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lekcji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,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aktywnośc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́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i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zaangażowanie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w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przebieg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zajęc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́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uczen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́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otrzymuje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„+”.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Pięc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́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takich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znaków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w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ciągu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semestru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zamieniane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 jest w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cząstkowa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̨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ocena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̨ </w:t>
      </w:r>
      <w:proofErr w:type="spellStart"/>
      <w:r w:rsidRPr="00A06BA2">
        <w:rPr>
          <w:rFonts w:eastAsiaTheme="minorEastAsia"/>
          <w:color w:val="000000"/>
          <w:sz w:val="22"/>
          <w:szCs w:val="22"/>
          <w:lang w:val="en-US"/>
        </w:rPr>
        <w:t>celująca</w:t>
      </w:r>
      <w:proofErr w:type="spellEnd"/>
      <w:r w:rsidRPr="00A06BA2">
        <w:rPr>
          <w:rFonts w:eastAsiaTheme="minorEastAsia"/>
          <w:color w:val="000000"/>
          <w:sz w:val="22"/>
          <w:szCs w:val="22"/>
          <w:lang w:val="en-US"/>
        </w:rPr>
        <w:t xml:space="preserve">̨. </w:t>
      </w:r>
    </w:p>
    <w:p w:rsidR="00A06BA2" w:rsidRDefault="00A06BA2" w:rsidP="002F080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2F0803" w:rsidRDefault="002F0803" w:rsidP="002F0803">
      <w:pPr>
        <w:spacing w:line="360" w:lineRule="auto"/>
        <w:jc w:val="both"/>
      </w:pPr>
      <w:r>
        <w:t xml:space="preserve">IV </w:t>
      </w:r>
      <w:r>
        <w:rPr>
          <w:bCs/>
          <w:sz w:val="22"/>
          <w:szCs w:val="22"/>
        </w:rPr>
        <w:t>Działy ocen</w:t>
      </w:r>
    </w:p>
    <w:p w:rsidR="002F0803" w:rsidRDefault="002F0803" w:rsidP="002F080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Postawa wobec Kultury fizycznej</w:t>
      </w:r>
    </w:p>
    <w:p w:rsidR="002F0803" w:rsidRDefault="002F0803" w:rsidP="002F080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Frekwencja sprawdzana na każdej lekcji </w:t>
      </w:r>
    </w:p>
    <w:p w:rsidR="002F0803" w:rsidRDefault="002F0803" w:rsidP="002F080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Umiejętności. </w:t>
      </w:r>
    </w:p>
    <w:p w:rsidR="002F0803" w:rsidRDefault="00936414" w:rsidP="002F080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Wiadomości, z zakresu Wychowania Fizycznego</w:t>
      </w:r>
      <w:r w:rsidR="002F0803">
        <w:rPr>
          <w:rFonts w:ascii="Times New Roman" w:hAnsi="Times New Roman" w:cs="Times New Roman"/>
          <w:sz w:val="22"/>
          <w:szCs w:val="22"/>
        </w:rPr>
        <w:t xml:space="preserve"> zgodnie z programem</w:t>
      </w:r>
    </w:p>
    <w:p w:rsidR="002F0803" w:rsidRDefault="002F0803" w:rsidP="002F080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Strój sportowy</w:t>
      </w:r>
    </w:p>
    <w:p w:rsidR="002F0803" w:rsidRDefault="002F0803" w:rsidP="002F080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Wiadomości z </w:t>
      </w:r>
      <w:r w:rsidR="00936414">
        <w:rPr>
          <w:rFonts w:ascii="Times New Roman" w:hAnsi="Times New Roman" w:cs="Times New Roman"/>
          <w:sz w:val="22"/>
          <w:szCs w:val="22"/>
        </w:rPr>
        <w:t xml:space="preserve">edukacji zdrowotnej </w:t>
      </w:r>
    </w:p>
    <w:p w:rsidR="002F0803" w:rsidRDefault="002F0803" w:rsidP="002F0803">
      <w:pPr>
        <w:pStyle w:val="Nagwek2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F0803" w:rsidRDefault="002F0803" w:rsidP="002F0803">
      <w:pPr>
        <w:pStyle w:val="Nagwek2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</w:rPr>
        <w:t>V Postanowienia końcowe</w:t>
      </w:r>
    </w:p>
    <w:p w:rsidR="002F0803" w:rsidRDefault="002F0803" w:rsidP="002F0803">
      <w:pPr>
        <w:ind w:left="75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Oceny podawane są na bieżąco. Ocena jest jawna, zindywidualizowana (dostosowana do możliwości ucznia ), sprawiedliwa, rzetelna i porównywalna. </w:t>
      </w:r>
      <w:r>
        <w:rPr>
          <w:rFonts w:eastAsia="Arial Unicode MS"/>
          <w:b/>
          <w:sz w:val="22"/>
          <w:szCs w:val="22"/>
        </w:rPr>
        <w:t>Ocena roczna</w:t>
      </w:r>
      <w:r>
        <w:rPr>
          <w:rFonts w:eastAsia="Arial Unicode MS"/>
          <w:sz w:val="22"/>
          <w:szCs w:val="22"/>
        </w:rPr>
        <w:t xml:space="preserve"> jest oceną  kompleksową (składową elementów oceniania) , </w:t>
      </w:r>
      <w:r>
        <w:rPr>
          <w:rFonts w:eastAsia="Arial Unicode MS"/>
          <w:b/>
          <w:sz w:val="22"/>
          <w:szCs w:val="22"/>
        </w:rPr>
        <w:t>nie jest oceną średnią ocen cząstkowych</w:t>
      </w:r>
      <w:r>
        <w:rPr>
          <w:rFonts w:eastAsia="Arial Unicode MS"/>
          <w:sz w:val="22"/>
          <w:szCs w:val="22"/>
        </w:rPr>
        <w:t>.</w:t>
      </w:r>
    </w:p>
    <w:p w:rsidR="002F0803" w:rsidRDefault="002F0803" w:rsidP="002F0803">
      <w:pPr>
        <w:ind w:left="75"/>
        <w:jc w:val="both"/>
        <w:rPr>
          <w:rFonts w:eastAsia="Arial Unicode MS"/>
          <w:sz w:val="22"/>
          <w:szCs w:val="22"/>
        </w:rPr>
      </w:pPr>
    </w:p>
    <w:p w:rsidR="002F0803" w:rsidRDefault="002F0803" w:rsidP="002F0803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Przede wszystkim oceniane jest zaangażowanie ucznia w poprawę i podnoszenie swojej sprawności, oraz przygotowanie i aktywne uczestnictwo w zajęciach </w:t>
      </w:r>
    </w:p>
    <w:p w:rsidR="002F0803" w:rsidRDefault="002F0803" w:rsidP="002F0803">
      <w:pPr>
        <w:jc w:val="both"/>
        <w:rPr>
          <w:rFonts w:eastAsia="Arial Unicode MS"/>
          <w:b/>
          <w:sz w:val="22"/>
          <w:szCs w:val="22"/>
        </w:rPr>
      </w:pPr>
    </w:p>
    <w:p w:rsidR="002F0803" w:rsidRDefault="002F0803" w:rsidP="002F0803">
      <w:pPr>
        <w:numPr>
          <w:ilvl w:val="0"/>
          <w:numId w:val="4"/>
        </w:numPr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Uczeń ma prawo:</w:t>
      </w:r>
    </w:p>
    <w:p w:rsidR="002F0803" w:rsidRDefault="002F0803" w:rsidP="002F0803">
      <w:pPr>
        <w:numPr>
          <w:ilvl w:val="0"/>
          <w:numId w:val="5"/>
        </w:num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przystąpić do poprawiania oceny dwukrotnie , wykazując się wymaganiami na wyższy stopień</w:t>
      </w:r>
    </w:p>
    <w:p w:rsidR="002F0803" w:rsidRDefault="002F0803" w:rsidP="002F0803">
      <w:pPr>
        <w:numPr>
          <w:ilvl w:val="0"/>
          <w:numId w:val="5"/>
        </w:num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zgłosić nieprzygotowanie do lekcji dwukrotnie w ciągu semestru /brak stroju zapis w dzienniku „</w:t>
      </w:r>
      <w:proofErr w:type="spellStart"/>
      <w:r>
        <w:rPr>
          <w:rFonts w:eastAsia="Arial Unicode MS"/>
          <w:sz w:val="22"/>
          <w:szCs w:val="22"/>
        </w:rPr>
        <w:t>brs</w:t>
      </w:r>
      <w:proofErr w:type="spellEnd"/>
      <w:r>
        <w:rPr>
          <w:rFonts w:eastAsia="Arial Unicode MS"/>
          <w:sz w:val="22"/>
          <w:szCs w:val="22"/>
        </w:rPr>
        <w:t>”/przed rozpoczęciem zajęć (każde następne obniża ocenę za aktywność)</w:t>
      </w:r>
    </w:p>
    <w:p w:rsidR="002F0803" w:rsidRDefault="002F0803" w:rsidP="002F0803">
      <w:pPr>
        <w:numPr>
          <w:ilvl w:val="0"/>
          <w:numId w:val="5"/>
        </w:num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zgłosić zwolnienie od rodziców lub lekarza (brak takiego zwolnienia traktowany jest jako nieprzygotowanie do lekcji bez podania przyczyny)</w:t>
      </w:r>
    </w:p>
    <w:p w:rsidR="002F0803" w:rsidRDefault="002F0803" w:rsidP="002F0803">
      <w:pPr>
        <w:numPr>
          <w:ilvl w:val="0"/>
          <w:numId w:val="4"/>
        </w:numPr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Uczeń ma obowiązek: </w:t>
      </w:r>
    </w:p>
    <w:p w:rsidR="002F0803" w:rsidRDefault="002F0803" w:rsidP="002F0803">
      <w:pPr>
        <w:numPr>
          <w:ilvl w:val="0"/>
          <w:numId w:val="5"/>
        </w:num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brać udział w zajęciach zgodnie z podziałem godzin (również uczniowie zgłaszający nieprzygotowanie)</w:t>
      </w:r>
    </w:p>
    <w:p w:rsidR="002F0803" w:rsidRDefault="002F0803" w:rsidP="002F080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przystąpić do zaliczeń i sprawdzianów  w wyznaczonym terminie</w:t>
      </w:r>
    </w:p>
    <w:p w:rsidR="002F0803" w:rsidRPr="00A06BA2" w:rsidRDefault="002F0803" w:rsidP="00A06BA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przystępując do zajęć być przygotowanym do nich (odpowiedni strój, obuwie, higiena osobis</w:t>
      </w:r>
      <w:r w:rsidR="00A06BA2">
        <w:rPr>
          <w:sz w:val="22"/>
          <w:szCs w:val="22"/>
        </w:rPr>
        <w:t>ta ) pod rygorem zaliczenia nie</w:t>
      </w:r>
      <w:r>
        <w:rPr>
          <w:sz w:val="22"/>
          <w:szCs w:val="22"/>
        </w:rPr>
        <w:t>przygotowania.</w:t>
      </w:r>
    </w:p>
    <w:p w:rsidR="002F0803" w:rsidRDefault="00DF5E68" w:rsidP="002F0803">
      <w:pPr>
        <w:pStyle w:val="Tekstpodstawowywcity"/>
        <w:jc w:val="both"/>
        <w:rPr>
          <w:u w:val="single"/>
        </w:rPr>
      </w:pPr>
      <w:r>
        <w:rPr>
          <w:u w:val="single"/>
        </w:rPr>
        <w:t>Zwolnieni</w:t>
      </w:r>
      <w:r w:rsidR="002F0803">
        <w:rPr>
          <w:u w:val="single"/>
        </w:rPr>
        <w:t>a z zajęć WF według procedur – „Procedur</w:t>
      </w:r>
      <w:r w:rsidR="00936414">
        <w:rPr>
          <w:u w:val="single"/>
        </w:rPr>
        <w:t>y</w:t>
      </w:r>
      <w:r w:rsidR="002F0803">
        <w:rPr>
          <w:u w:val="single"/>
        </w:rPr>
        <w:t xml:space="preserve"> zwalniania uczniów z zajęć wychowania fizycznego”.</w:t>
      </w:r>
    </w:p>
    <w:p w:rsidR="002F0803" w:rsidRDefault="002F0803" w:rsidP="002F0803">
      <w:pPr>
        <w:pStyle w:val="Tekstpodstawowywcity"/>
        <w:jc w:val="both"/>
        <w:rPr>
          <w:u w:val="single"/>
        </w:rPr>
      </w:pPr>
    </w:p>
    <w:p w:rsidR="002F0803" w:rsidRDefault="002F0803" w:rsidP="002F0803">
      <w:pPr>
        <w:pStyle w:val="Tekstpodstawowywcity"/>
        <w:ind w:left="0"/>
        <w:jc w:val="both"/>
        <w:rPr>
          <w:b w:val="0"/>
          <w:iCs/>
        </w:rPr>
      </w:pPr>
      <w:r>
        <w:rPr>
          <w:b w:val="0"/>
          <w:iCs/>
        </w:rPr>
        <w:t>EWALUACJA PROGRAMU</w:t>
      </w:r>
    </w:p>
    <w:p w:rsidR="002F0803" w:rsidRDefault="002F0803" w:rsidP="002F0803">
      <w:pPr>
        <w:pStyle w:val="Tekstpodstawowywcity"/>
        <w:ind w:left="0"/>
        <w:jc w:val="both"/>
        <w:rPr>
          <w:b w:val="0"/>
          <w:iCs/>
        </w:rPr>
      </w:pPr>
    </w:p>
    <w:p w:rsidR="002F0803" w:rsidRDefault="002F0803" w:rsidP="002F080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>Ewaluacja programu prowadzona może być w formie ankiet, kart ewaluacji, wywiadów wychowawczych i rozmów zarówno z uczniami, rodzicami jak i nauczycielami (wychowawcami). Środki te można stosować zarówno po poszczególnych lekcjach (szczególnie trudniejszych technicznie lub siłowo) jak i na koniec semestru, roku szkolnego lub zakończenia etapu edukacji.</w:t>
      </w:r>
    </w:p>
    <w:p w:rsidR="002F0803" w:rsidRDefault="002F0803" w:rsidP="002F0803">
      <w:pPr>
        <w:autoSpaceDE w:val="0"/>
        <w:autoSpaceDN w:val="0"/>
        <w:adjustRightInd w:val="0"/>
        <w:jc w:val="both"/>
        <w:rPr>
          <w:iCs/>
        </w:rPr>
      </w:pPr>
    </w:p>
    <w:p w:rsidR="002F0803" w:rsidRDefault="002F0803" w:rsidP="002F0803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LITERATURA</w:t>
      </w:r>
    </w:p>
    <w:p w:rsidR="002F0803" w:rsidRDefault="002F0803" w:rsidP="002F0803">
      <w:pPr>
        <w:autoSpaceDE w:val="0"/>
        <w:autoSpaceDN w:val="0"/>
        <w:adjustRightInd w:val="0"/>
        <w:jc w:val="both"/>
        <w:rPr>
          <w:iCs/>
        </w:rPr>
      </w:pPr>
    </w:p>
    <w:p w:rsidR="002F0803" w:rsidRDefault="002F0803" w:rsidP="002F080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U. </w:t>
      </w:r>
      <w:proofErr w:type="spellStart"/>
      <w:r>
        <w:rPr>
          <w:iCs/>
        </w:rPr>
        <w:t>Kierczak</w:t>
      </w:r>
      <w:proofErr w:type="spellEnd"/>
      <w:r>
        <w:rPr>
          <w:iCs/>
        </w:rPr>
        <w:t>, T. Glos  „Program wychowania fizycznego dla 4 etapów edukacyjnych…”</w:t>
      </w:r>
    </w:p>
    <w:p w:rsidR="002F0803" w:rsidRDefault="002F0803" w:rsidP="002F080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Cs/>
        </w:rPr>
        <w:t xml:space="preserve">Opracowania nauczycieli prezentowane na platformie </w:t>
      </w:r>
      <w:r>
        <w:rPr>
          <w:i/>
          <w:iCs/>
        </w:rPr>
        <w:t>publikacje.edu.pl</w:t>
      </w:r>
    </w:p>
    <w:p w:rsidR="00821FD4" w:rsidRDefault="00821FD4"/>
    <w:sectPr w:rsidR="00821FD4" w:rsidSect="00A06BA2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E51"/>
    <w:multiLevelType w:val="hybridMultilevel"/>
    <w:tmpl w:val="458C7CBA"/>
    <w:lvl w:ilvl="0" w:tplc="67602DE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15632"/>
    <w:multiLevelType w:val="hybridMultilevel"/>
    <w:tmpl w:val="E5660F34"/>
    <w:lvl w:ilvl="0" w:tplc="A3AEC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80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EE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86D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40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80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85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498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D168E"/>
    <w:multiLevelType w:val="hybridMultilevel"/>
    <w:tmpl w:val="47BE9ABC"/>
    <w:lvl w:ilvl="0" w:tplc="0052BA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1476E"/>
    <w:multiLevelType w:val="singleLevel"/>
    <w:tmpl w:val="2EC235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>
    <w:nsid w:val="583A6169"/>
    <w:multiLevelType w:val="hybridMultilevel"/>
    <w:tmpl w:val="76749A36"/>
    <w:lvl w:ilvl="0" w:tplc="85688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00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621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A9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A4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AF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EB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A4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6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B0652"/>
    <w:multiLevelType w:val="hybridMultilevel"/>
    <w:tmpl w:val="51B26C9A"/>
    <w:lvl w:ilvl="0" w:tplc="BC3E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4A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84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C6E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C9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83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49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AE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E21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compat>
    <w:useFELayout/>
  </w:compat>
  <w:rsids>
    <w:rsidRoot w:val="002F0803"/>
    <w:rsid w:val="00257973"/>
    <w:rsid w:val="002F0803"/>
    <w:rsid w:val="00494218"/>
    <w:rsid w:val="00821FD4"/>
    <w:rsid w:val="008C1DBE"/>
    <w:rsid w:val="00936414"/>
    <w:rsid w:val="00A06BA2"/>
    <w:rsid w:val="00B07777"/>
    <w:rsid w:val="00C746BE"/>
    <w:rsid w:val="00DF5E68"/>
    <w:rsid w:val="00F2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0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qFormat/>
    <w:rsid w:val="002F0803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2F080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F0803"/>
    <w:pPr>
      <w:keepNext/>
      <w:autoSpaceDE w:val="0"/>
      <w:autoSpaceDN w:val="0"/>
      <w:adjustRightInd w:val="0"/>
      <w:jc w:val="center"/>
      <w:outlineLvl w:val="2"/>
    </w:pPr>
    <w:rPr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803"/>
    <w:rPr>
      <w:rFonts w:ascii="Arial Unicode MS" w:eastAsia="Arial Unicode MS" w:hAnsi="Arial Unicode MS" w:cs="Arial Unicode MS"/>
      <w:b/>
      <w:bCs/>
      <w:kern w:val="36"/>
      <w:sz w:val="48"/>
      <w:szCs w:val="48"/>
      <w:lang w:val="pl-PL"/>
    </w:rPr>
  </w:style>
  <w:style w:type="character" w:customStyle="1" w:styleId="Nagwek2Znak">
    <w:name w:val="Nagłówek 2 Znak"/>
    <w:basedOn w:val="Domylnaczcionkaakapitu"/>
    <w:link w:val="Nagwek2"/>
    <w:rsid w:val="002F0803"/>
    <w:rPr>
      <w:rFonts w:ascii="Arial Unicode MS" w:eastAsia="Arial Unicode MS" w:hAnsi="Arial Unicode MS" w:cs="Arial Unicode MS"/>
      <w:b/>
      <w:bCs/>
      <w:sz w:val="36"/>
      <w:szCs w:val="36"/>
      <w:lang w:val="pl-PL"/>
    </w:rPr>
  </w:style>
  <w:style w:type="character" w:customStyle="1" w:styleId="Nagwek3Znak">
    <w:name w:val="Nagłówek 3 Znak"/>
    <w:basedOn w:val="Domylnaczcionkaakapitu"/>
    <w:link w:val="Nagwek3"/>
    <w:rsid w:val="002F0803"/>
    <w:rPr>
      <w:rFonts w:ascii="Times New Roman" w:eastAsia="Times New Roman" w:hAnsi="Times New Roman" w:cs="Times New Roman"/>
      <w:b/>
      <w:iCs/>
      <w:lang w:val="pl-PL"/>
    </w:rPr>
  </w:style>
  <w:style w:type="paragraph" w:styleId="NormalnyWeb">
    <w:name w:val="Normal (Web)"/>
    <w:basedOn w:val="Normalny"/>
    <w:rsid w:val="002F08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2F0803"/>
    <w:pPr>
      <w:ind w:left="360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0803"/>
    <w:rPr>
      <w:rFonts w:ascii="Times New Roman" w:eastAsia="Times New Roman" w:hAnsi="Times New Roman" w:cs="Times New Roman"/>
      <w:b/>
      <w:bCs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A0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0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qFormat/>
    <w:rsid w:val="002F0803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2F080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F0803"/>
    <w:pPr>
      <w:keepNext/>
      <w:autoSpaceDE w:val="0"/>
      <w:autoSpaceDN w:val="0"/>
      <w:adjustRightInd w:val="0"/>
      <w:jc w:val="center"/>
      <w:outlineLvl w:val="2"/>
    </w:pPr>
    <w:rPr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803"/>
    <w:rPr>
      <w:rFonts w:ascii="Arial Unicode MS" w:eastAsia="Arial Unicode MS" w:hAnsi="Arial Unicode MS" w:cs="Arial Unicode MS"/>
      <w:b/>
      <w:bCs/>
      <w:kern w:val="36"/>
      <w:sz w:val="48"/>
      <w:szCs w:val="48"/>
      <w:lang w:val="pl-PL"/>
    </w:rPr>
  </w:style>
  <w:style w:type="character" w:customStyle="1" w:styleId="Nagwek2Znak">
    <w:name w:val="Nagłówek 2 Znak"/>
    <w:basedOn w:val="Domylnaczcionkaakapitu"/>
    <w:link w:val="Nagwek2"/>
    <w:rsid w:val="002F0803"/>
    <w:rPr>
      <w:rFonts w:ascii="Arial Unicode MS" w:eastAsia="Arial Unicode MS" w:hAnsi="Arial Unicode MS" w:cs="Arial Unicode MS"/>
      <w:b/>
      <w:bCs/>
      <w:sz w:val="36"/>
      <w:szCs w:val="36"/>
      <w:lang w:val="pl-PL"/>
    </w:rPr>
  </w:style>
  <w:style w:type="character" w:customStyle="1" w:styleId="Nagwek3Znak">
    <w:name w:val="Nagłówek 3 Znak"/>
    <w:basedOn w:val="Domylnaczcionkaakapitu"/>
    <w:link w:val="Nagwek3"/>
    <w:rsid w:val="002F0803"/>
    <w:rPr>
      <w:rFonts w:ascii="Times New Roman" w:eastAsia="Times New Roman" w:hAnsi="Times New Roman" w:cs="Times New Roman"/>
      <w:b/>
      <w:iCs/>
      <w:lang w:val="pl-PL"/>
    </w:rPr>
  </w:style>
  <w:style w:type="paragraph" w:styleId="NormalnyWeb">
    <w:name w:val="Normal (Web)"/>
    <w:basedOn w:val="Normalny"/>
    <w:rsid w:val="002F08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2F0803"/>
    <w:pPr>
      <w:ind w:left="360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0803"/>
    <w:rPr>
      <w:rFonts w:ascii="Times New Roman" w:eastAsia="Times New Roman" w:hAnsi="Times New Roman" w:cs="Times New Roman"/>
      <w:b/>
      <w:bCs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A06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Właściciel</cp:lastModifiedBy>
  <cp:revision>3</cp:revision>
  <dcterms:created xsi:type="dcterms:W3CDTF">2017-10-03T13:59:00Z</dcterms:created>
  <dcterms:modified xsi:type="dcterms:W3CDTF">2017-10-03T19:01:00Z</dcterms:modified>
</cp:coreProperties>
</file>